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B6" w:rsidRPr="00FA0A54" w:rsidRDefault="004059B6" w:rsidP="004059B6">
      <w:pPr>
        <w:spacing w:after="0" w:line="240" w:lineRule="auto"/>
        <w:ind w:left="4248"/>
        <w:rPr>
          <w:rFonts w:ascii="Times New Roman" w:eastAsia="Times New Roman" w:hAnsi="Times New Roman" w:cs="Times New Roman"/>
          <w:lang w:val="uk-UA" w:eastAsia="ru-RU"/>
        </w:rPr>
      </w:pPr>
      <w:r w:rsidRPr="00FA0A54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AF86763" wp14:editId="56A32C6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54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</w:t>
      </w:r>
      <w:r w:rsidRPr="00FA0A5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059B6" w:rsidRPr="00FA0A54" w:rsidRDefault="004059B6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FA0A54">
        <w:rPr>
          <w:rFonts w:ascii="Calibri" w:eastAsia="Arial Unicode MS" w:hAnsi="Calibri" w:cs="Arial Unicode MS"/>
          <w:b/>
          <w:bCs/>
          <w:sz w:val="32"/>
          <w:szCs w:val="32"/>
          <w:lang w:val="uk-UA" w:eastAsia="ru-RU"/>
        </w:rPr>
        <w:t xml:space="preserve">        </w:t>
      </w:r>
      <w:r w:rsidRPr="00FA0A54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FA0A5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A0A5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Pr="00FA0A54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від 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м. Ніжин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1502D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аспорт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  цільової  програми   з   виконання   власних повноважень   Ніжинської   міської   ради на 2019 рік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рішення Ніжинської міської ради  №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6-50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«</w:t>
      </w:r>
      <w:r w:rsidR="0041502D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4059B6" w:rsidRPr="00FA0A54" w:rsidRDefault="004059B6" w:rsidP="004059B6">
      <w:pPr>
        <w:tabs>
          <w:tab w:val="left" w:pos="3960"/>
          <w:tab w:val="left" w:pos="6510"/>
        </w:tabs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</w:t>
      </w:r>
      <w:proofErr w:type="spellStart"/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25, 26, 42, 46, 59, 73 Закону України  «Про місцеве самоврядування в Україні», статті 91 Бюджетного кодексу України, </w:t>
      </w:r>
      <w:r w:rsidR="001E4ED7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міська рада вирішила:</w:t>
      </w:r>
    </w:p>
    <w:p w:rsidR="004059B6" w:rsidRPr="00FA0A54" w:rsidRDefault="004059B6" w:rsidP="004059B6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3D9A" w:rsidRPr="00FA0A54" w:rsidRDefault="004059B6" w:rsidP="00FD3D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Паспорт міської   цільової  програми   з   виконання   власних повноважень   Ніжинської   міської   ради на 2019 рік (Додаток  3)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Ніжинської міської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бюджетних програм місцевого  значення на 2019рік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викласти її</w:t>
      </w:r>
      <w:r w:rsidRPr="00FA0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редакції, що додається.</w:t>
      </w: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FD3D9A" w:rsidRPr="00FA0A54" w:rsidRDefault="00FD3D9A" w:rsidP="00FD3D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4059B6"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4059B6" w:rsidRPr="00FA0A54" w:rsidRDefault="004059B6" w:rsidP="00FD3D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A0A54" w:rsidRPr="00FA0A54" w:rsidRDefault="004059B6" w:rsidP="00FA0A5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A54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 комісію міської ради з питань соціально-економічного розвитку міста, підприємницької діяльності, дерегуляції, фінансів та бюджету, голова комісії </w:t>
      </w:r>
      <w:proofErr w:type="spellStart"/>
      <w:r w:rsidR="00FA0A54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FA0A54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В.Х.</w:t>
      </w:r>
    </w:p>
    <w:p w:rsidR="004059B6" w:rsidRPr="00FA0A54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4ED7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А.В. </w:t>
      </w:r>
      <w:proofErr w:type="spellStart"/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4059B6" w:rsidRPr="00FA0A54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до рішення 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сесії   VII  скликання від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4059B6" w:rsidRPr="00FA0A54" w:rsidRDefault="004059B6" w:rsidP="004059B6">
      <w:pPr>
        <w:spacing w:after="0" w:line="240" w:lineRule="auto"/>
        <w:ind w:left="2124" w:firstLine="3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317" w:lineRule="exact"/>
        <w:ind w:right="-55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2019 рік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 xml:space="preserve">І. Паспорт   </w:t>
      </w:r>
    </w:p>
    <w:tbl>
      <w:tblPr>
        <w:tblW w:w="9751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 xml:space="preserve">Бюджетний кодекс,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Цивільний Кодекс,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Кодекс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 xml:space="preserve">   «Про місцеве самоврядування в Україні», «Про статус депутатів місцевих рад»,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 xml:space="preserve">  «Про службу в органах місцевого самоврядування»,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>Енергоефективні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 xml:space="preserve"> міста України”,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самоврядування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uk-UA"/>
              </w:rPr>
              <w:t xml:space="preserve">співпрацю між Виконавчим комітетом Ніжинської міської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uk-UA"/>
              </w:rPr>
              <w:t>ради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та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 Ніжинським державним університетом імені М. Гоголя», «Про укладення Меморандуму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 Ніжинської 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lastRenderedPageBreak/>
              <w:t>міської ради Чернігівської області</w:t>
            </w:r>
          </w:p>
        </w:tc>
      </w:tr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Відділивиконкому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: інформаційно-аналітичної роботи та комунікацій з громадськістю,архівний, інвестиційний, господарського забезпечення, квартирного обліку, приватизації житла та ведення реєстру територіальної громади, економіки;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культури і туризму, 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, УПСЗН, відділ з питань фізичної культури та спорту, комунальні підприємства, установи, організації міста</w:t>
            </w:r>
          </w:p>
        </w:tc>
      </w:tr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Відповідальні виконавці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культури і туризму,управління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, УПСЗН, відділ з питань фізичної культури та спорту,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культури і туризму, 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 УПСЗН, відділ з питань фізичної культури та спорту.</w:t>
            </w:r>
          </w:p>
        </w:tc>
      </w:tr>
      <w:tr w:rsidR="008E6CAA" w:rsidRPr="00DA1D0D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Учасники програми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культури і туризму,управління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, УПСЗН, відділ з питань фізичної культури та спорту,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2019р.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8.1.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Етапи виконання програми</w:t>
            </w: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-</w:t>
            </w: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</w:pP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Міський бюджет</w:t>
            </w:r>
          </w:p>
        </w:tc>
      </w:tr>
      <w:tr w:rsidR="008E6CAA" w:rsidRPr="00FA0A54" w:rsidTr="00C6255D">
        <w:trPr>
          <w:trHeight w:val="176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у 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pacing w:val="-6"/>
                <w:sz w:val="28"/>
                <w:szCs w:val="28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DD19FD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,00грн. (додаток до програми)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10.1.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Кошти  міського бюджету</w:t>
            </w:r>
            <w:r w:rsidR="00DD19FD" w:rsidRPr="00FA0A54">
              <w:rPr>
                <w:lang w:val="uk-UA"/>
              </w:rPr>
              <w:t xml:space="preserve"> </w:t>
            </w:r>
            <w:r w:rsidR="00DD19FD"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в т.ч. кредиторська заборгованість минулих періодів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DD19FD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,00 грн.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lastRenderedPageBreak/>
              <w:t>10.2.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-</w:t>
            </w:r>
          </w:p>
        </w:tc>
      </w:tr>
    </w:tbl>
    <w:p w:rsidR="008E6CAA" w:rsidRPr="00FA0A54" w:rsidRDefault="008E6CAA" w:rsidP="008E6C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uk-UA" w:eastAsia="zh-CN"/>
        </w:rPr>
        <w:t xml:space="preserve">ІІ. 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u w:val="single"/>
          <w:lang w:val="uk-UA" w:eastAsia="zh-CN"/>
        </w:rPr>
        <w:t>Проблема,  на  розв’язання  якої  спрямована  програма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В  умовах сучасності важливою необхідністю є 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інформування населення міста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міського бюджету.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Необхідність комплексної системи заходів по виконанню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державної регуляторної політики у сфері господарської діяльності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забезпечує виконання чинного законодавства України: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Кодексу України «Про адміністративні правопорушення»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, законів України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«Про засади державної регуляторної політики у сфері господарської діяльності»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,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підвищує ефективність управлінських рішень. 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О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ргани самоорганізації населення є однією з форм участі членів територіальної громади міста у вирішенні окремих питань місцевого значення . Вони мають значний потенціал та великі можливості для  сприяння розвитку громади міста, залучення мешканців мікрорайонів до 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розвязання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міських проблем, зокрема, проблем житлово-комунального господарства. 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lang w:val="uk-UA" w:eastAsia="zh-CN"/>
        </w:rPr>
        <w:t xml:space="preserve">ІІІ. </w:t>
      </w:r>
      <w:r w:rsidRPr="00FA0A54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u w:val="single"/>
          <w:lang w:val="uk-UA" w:eastAsia="zh-CN"/>
        </w:rPr>
        <w:t>Мета програми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Головною метою програми є: 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FA0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адміністративної комісії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/>
        </w:rPr>
        <w:t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/>
        </w:rPr>
        <w:t xml:space="preserve"> міста України», 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становлення, розвиток і зміцнення </w:t>
      </w:r>
      <w:hyperlink r:id="rId7">
        <w:r w:rsidRPr="00FA0A54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zh-CN"/>
          </w:rPr>
          <w:t>місцевого самоврядування в Україні</w:t>
        </w:r>
      </w:hyperlink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-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формування комплексу заходів по підвищенні професійних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компетентностей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посадових осіб місцевого самоврядування та депутатів Ніжинської міської ради;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 забезпечення на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на   рекламних конструкціях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Сітілайтах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), інформаційних стендах та інших засобах для розміщення інформації;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сприяння   створенню та діяльності на території міста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міської громади;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міста.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uk-UA" w:eastAsia="zh-CN"/>
        </w:rPr>
        <w:t xml:space="preserve">ІV. 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Шляхами розв’язання проблеми є: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- забезпечення виконання завдань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Асоціації міст України та громад, Чернігівської обласної Асоціації «Ради Чернігівщини», Асоціації «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 міста України»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відповідно до укладених угод;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- укладання договорів (угод) із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фахівцями Національної академії державного управління при Президентові України та іншими експертами, тренерами,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коучами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щодо отримання освітніх та інших послуг,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матеріально-технічною базою (обладнанням, комп’ютерною та оргтехнікою, матеріальними та нематеріальними активами, тощо) для роботи депутатів Ніжинської міської ради;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забезпечення  оплати послуг з в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 оплати  оренди рекламних конструкцій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Сітілайтів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),   інформаційних стендів та інших засобів для розміщення інформації;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органів самоорганізації населення м. Ніжина  по  результатах роботи  за  рік (вважати  таким, що  втратив  чинність  пункт 6 даного Положення).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Фінансування Програми здійснюється за рахунок міського бюджету. Видатки на виконання Програми передбачаються при формуванні показників міського бюджету, виходячи з реальних можливостей у бюджетному періоді.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Програма виконується протягом 2019 року згідно додатку.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>V. Перелік завдань програми  та результативні показники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pacing w:val="-4"/>
          <w:sz w:val="28"/>
          <w:szCs w:val="28"/>
          <w:lang w:val="uk-UA" w:eastAsia="zh-CN"/>
        </w:rPr>
        <w:t xml:space="preserve">Завдання № 1.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матеріально-технічне забезпечення  роботи виборчих комісій у міжвиборчий період.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lang w:val="uk-UA" w:eastAsia="zh-CN"/>
        </w:rPr>
        <w:t xml:space="preserve">Завдання № 2.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міста України”.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zh-CN"/>
        </w:rPr>
        <w:t xml:space="preserve">Завдання № 3.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Підвищення рівня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компетентностей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посадових осіб місцевого самоврядування та депутатів міської ради, вдосконалення організації їхньої роботи, 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ефективності управлінських рішень, забезпечення матеріально-технічною базою (обладнанням, комп’ютерною та оргтехнікою, матеріальними та нематеріальними активами, тощо).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zh-CN"/>
        </w:rPr>
        <w:t xml:space="preserve">Завдання № 4. 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В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послуг оренди рекламних конструкцій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Сітілайтів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zh-CN"/>
        </w:rPr>
        <w:t xml:space="preserve">Завдання № 5. </w:t>
      </w:r>
      <w:bookmarkStart w:id="0" w:name="__DdeLink__731_2075881422"/>
      <w:bookmarkEnd w:id="0"/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Фінансова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підтримка діяльності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органів самоорганізації населення.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ab/>
      </w:r>
    </w:p>
    <w:p w:rsidR="00242C19" w:rsidRPr="00FA0A54" w:rsidRDefault="00242C19" w:rsidP="00242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Завдання № 6.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Оплата кредиторської заборгованості минулих періодів.</w:t>
      </w:r>
    </w:p>
    <w:p w:rsidR="008E6CAA" w:rsidRPr="00FA0A54" w:rsidRDefault="008E6CAA" w:rsidP="00242C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самоврядування. 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</w:p>
    <w:p w:rsidR="008E6CAA" w:rsidRPr="00FA0A54" w:rsidRDefault="008E6CAA" w:rsidP="008E6CAA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proofErr w:type="spellStart"/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>VІ.Напрями</w:t>
      </w:r>
      <w:proofErr w:type="spellEnd"/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 xml:space="preserve"> діяльності та заходи програми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п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 міста України”;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- п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lastRenderedPageBreak/>
        <w:t>на 2019рік та укладених угод (договорів);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- залучення до процесу прийняття рішень експертів,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коучів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, тренерів;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укладання угод з надавачами послуг щодо оплати послуг оренди рекламних конструкцій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Сітілайтів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надання ф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інансової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підтримки діяльності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органів самоорганізації населення.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Виконання програми забезпечується відповідальними виконавцями за рахунок коштів міського бюджету з урахуванням його можливостей у  бюджетному періоді в межах асигнувань, передбачених  на Програму.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FA0A54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val="uk-UA" w:eastAsia="zh-CN"/>
        </w:rPr>
        <w:t>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З метою підвищення ефективності </w:t>
      </w:r>
      <w:r w:rsidRPr="00FA0A54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val="uk-UA" w:eastAsia="zh-CN"/>
        </w:rPr>
        <w:t>використання бюджетних коштів, в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 та відділу економіки виконавчого комітету Ніжинської міської ради. </w:t>
      </w:r>
    </w:p>
    <w:p w:rsidR="008E6CAA" w:rsidRPr="00FA0A54" w:rsidRDefault="008E6CAA" w:rsidP="008E6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Міський голова                                                                                    А.В.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Лінник</w:t>
      </w:r>
      <w:proofErr w:type="spellEnd"/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242C19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  <w:t xml:space="preserve">          </w:t>
      </w:r>
    </w:p>
    <w:p w:rsidR="00242C19" w:rsidRPr="00FA0A54" w:rsidRDefault="00242C19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242C19" w:rsidRPr="00FA0A54" w:rsidRDefault="00242C19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242C19" w:rsidRPr="00FA0A54" w:rsidRDefault="00242C19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DD19FD" w:rsidRPr="00FA0A54" w:rsidRDefault="00DD19FD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DD19FD" w:rsidRPr="00FA0A54" w:rsidRDefault="00DD19FD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DD19FD" w:rsidRPr="00FA0A54" w:rsidRDefault="00DD19FD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lastRenderedPageBreak/>
        <w:t>Додаток 1</w:t>
      </w:r>
      <w:r w:rsidR="00242C19"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  <w:t xml:space="preserve">до міської цільової програми з виконання власних повноважень Ніжинської </w:t>
      </w:r>
      <w:r w:rsidR="00242C19"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іської ради на 2019рік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</w:p>
    <w:p w:rsidR="008E6CAA" w:rsidRPr="00FA0A54" w:rsidRDefault="008E6CAA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>Фінансове забезпечення програми</w:t>
      </w:r>
    </w:p>
    <w:tbl>
      <w:tblPr>
        <w:tblW w:w="9907" w:type="dxa"/>
        <w:tblInd w:w="-1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6"/>
        <w:gridCol w:w="997"/>
        <w:gridCol w:w="1417"/>
        <w:gridCol w:w="3457"/>
      </w:tblGrid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Завдання програми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КЕКВ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Сума, грн.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Головний розпорядник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 xml:space="preserve">Завдання № 1  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Придбання конвертів, марок тощо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4 000,00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Опублікування оголошень, оприлюднення регуляторних актів,видатки на реєстрацію права власності на житло за територіальною громадою в органах БТІ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4 000,00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2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Сплата членських внесків до асоціацій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62 000,00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3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Послуги по навчанню (проведення семінарів, укладання угод); послуги експертів,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коучів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, тренерів;послуги з  друку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4</w:t>
            </w:r>
          </w:p>
        </w:tc>
      </w:tr>
      <w:tr w:rsidR="008E6CAA" w:rsidRPr="00FA0A54" w:rsidTr="00242C19">
        <w:tc>
          <w:tcPr>
            <w:tcW w:w="40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 з висвітлення на рекламних конструкціях (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), інформаційних стендах та інших засобах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15 000,00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>Управління освіти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УПСЗН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>Управління культури і туризму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8 000,00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Відділ з питань фізичної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культурита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спорту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УЖКГтаБ</w:t>
            </w:r>
            <w:proofErr w:type="spellEnd"/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Фінансове управління </w:t>
            </w:r>
          </w:p>
        </w:tc>
      </w:tr>
      <w:tr w:rsidR="008E6CAA" w:rsidRPr="00FA0A54" w:rsidTr="00242C19">
        <w:trPr>
          <w:trHeight w:val="268"/>
        </w:trPr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5</w:t>
            </w:r>
          </w:p>
        </w:tc>
      </w:tr>
      <w:tr w:rsidR="008E6CAA" w:rsidRPr="00FA0A54" w:rsidTr="00242C19">
        <w:trPr>
          <w:trHeight w:val="517"/>
        </w:trPr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Фінансова  підтримка діяльності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органів самоорганізації населення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2730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39 000,00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8E6CAA" w:rsidRPr="00FA0A54" w:rsidTr="00242C19">
        <w:trPr>
          <w:trHeight w:val="515"/>
        </w:trPr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Оплата послуг з готівкового обслуговування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242C19" w:rsidRPr="00FA0A54" w:rsidTr="000617CE">
        <w:trPr>
          <w:trHeight w:val="515"/>
        </w:trPr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242C19" w:rsidP="00242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6</w:t>
            </w:r>
          </w:p>
        </w:tc>
      </w:tr>
      <w:tr w:rsidR="00242C19" w:rsidRPr="00FA0A54" w:rsidTr="00242C19">
        <w:trPr>
          <w:trHeight w:val="515"/>
        </w:trPr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242C19" w:rsidP="008E6CAA">
            <w:pPr>
              <w:widowControl w:val="0"/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Оплата кредиторської заборгованості </w:t>
            </w: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минулих періодів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16600,00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242C19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УЖКГтаБ</w:t>
            </w:r>
            <w:proofErr w:type="spellEnd"/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lastRenderedPageBreak/>
              <w:t>РАЗОМ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</w:tr>
    </w:tbl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ab/>
        <w:t>В т. ч. по головних розпорядниках</w:t>
      </w:r>
    </w:p>
    <w:tbl>
      <w:tblPr>
        <w:tblW w:w="7795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1561"/>
        <w:gridCol w:w="1701"/>
      </w:tblGrid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  <w:t>Головний розпорядник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  <w:t>КЕКВ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  <w:t>Сума, грн.</w:t>
            </w:r>
          </w:p>
        </w:tc>
      </w:tr>
      <w:tr w:rsidR="008E6CAA" w:rsidRPr="00FA0A54" w:rsidTr="00C6255D">
        <w:tc>
          <w:tcPr>
            <w:tcW w:w="4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>4 000,00</w:t>
            </w:r>
          </w:p>
        </w:tc>
      </w:tr>
      <w:tr w:rsidR="008E6CAA" w:rsidRPr="00FA0A54" w:rsidTr="00C6255D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40 000,00</w:t>
            </w:r>
          </w:p>
        </w:tc>
      </w:tr>
      <w:tr w:rsidR="008E6CAA" w:rsidRPr="00FA0A54" w:rsidTr="00C6255D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2730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39 000,00</w:t>
            </w:r>
          </w:p>
        </w:tc>
      </w:tr>
      <w:tr w:rsidR="008E6CAA" w:rsidRPr="00FA0A54" w:rsidTr="00C6255D">
        <w:trPr>
          <w:trHeight w:val="217"/>
        </w:trPr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62 000,00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 по виконавчому комітету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145 000,00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Управління освіти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</w:tr>
      <w:tr w:rsidR="008E6CAA" w:rsidRPr="00FA0A54" w:rsidTr="00C6255D">
        <w:trPr>
          <w:trHeight w:val="412"/>
        </w:trPr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Управління праці та соціального захисту населення (УПСЗН)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Управління культури і туризму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Відідл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з питань фізичної культури та спорту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8 000,00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Управління житлово-комунального господарства та будівництва (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25600</w:t>
            </w:r>
            <w:r w:rsidR="008E6CAA"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Фінансове управління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DD19FD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ab/>
      </w: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E4ED7" w:rsidRPr="00FA0A54" w:rsidRDefault="001E4ED7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D3D9A" w:rsidRPr="00FA0A54" w:rsidRDefault="00FD3D9A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D3D9A" w:rsidRPr="00FA0A54" w:rsidRDefault="00FD3D9A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C19" w:rsidRPr="00FA0A54" w:rsidRDefault="00242C19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C19" w:rsidRPr="00FA0A54" w:rsidRDefault="00242C19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C19" w:rsidRPr="00FA0A54" w:rsidRDefault="00242C19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D19FD" w:rsidRPr="00FA0A54" w:rsidRDefault="00DD19FD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ПОЯСНЮВАЛЬНА ЗАПИСКА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проекту рішення міської ради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</w:t>
      </w:r>
      <w:r w:rsidR="008E6CA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Ніжинської міської 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E4ED7" w:rsidRPr="00FA0A54" w:rsidRDefault="001E4ED7" w:rsidP="001E4ED7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Обґрунтування необхідності прийняття акта.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Дозволяє внести зміни </w:t>
      </w:r>
      <w:r w:rsidR="008E6CAA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Ніжинської міської 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 Загальна характеристика і основні положення проекту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складається з законодавчого обґрунтування та 4 розділів.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Обґрунтування містить посилання на 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статтей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25, 26, 42, 59, 61, 73 Закону України  «Про місцеве самоврядування в Україні», статті 12 Регламенту Ніжинської міської ради Чернігівської області, затвердженим рішенням Ніжинської міської ради Чернігівської області VII скликання від 24 листопада 2015 року №1-2/2015 (із змінами), статті 91 Бюджетного кодексу України,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яких рішення набуває сили.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 зміни в Паспорт міської програми реалізації повноважень міської ради у галузі  земельних відносин  на 2019 рік (Додаток  16)  до рішення Ніжинської міської 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та викласти її в редакції, що додається.  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Р.2. Визначає термін оприлюднення даного рішення на офіційному сайті Ніжинської міської ради. Р. 3. Визначає 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організацію роботи по виконанню рішення. Р.4. визначає на кого покладено контроль за виконання рішення.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Стан нормативно-правової бази у даній сфері правового регулювання.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4. Фінансово економічне обґрунтування.</w:t>
      </w:r>
    </w:p>
    <w:p w:rsidR="001E4ED7" w:rsidRPr="00FA0A54" w:rsidRDefault="001E4ED7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УЖКГ та будівництва зареєстрована кредиторська заборгованість 2018 р за.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оплаті </w:t>
      </w:r>
      <w:proofErr w:type="spellStart"/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оприлюдення</w:t>
      </w:r>
      <w:proofErr w:type="spellEnd"/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сіті-лайтах 1600 грн. та оплата за вивчення пасажиропотоку 15000 грн.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 необхідно  внести зміни </w:t>
      </w:r>
      <w:r w:rsidR="00DA1D0D" w:rsidRPr="00DA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Паспорт міської   цільової  програми   з   виконання   власних повноважень   Ніжинської   міської   ради на 2019 рік (Додаток  3) до рішення Ніжинської міської ради  № 6-50/2019 від «16» січня 2019 р. «Про   затвердження бюджетних програм місцевого  значення на 2019рік»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оплату борг</w:t>
      </w:r>
      <w:r w:rsidR="00F70AA2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0AA2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2018р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сумі 16600 грн.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70AA2" w:rsidRPr="00FA0A54" w:rsidRDefault="001E4ED7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робота була запланована але не оплачена по програмі 2018р. Рішенням 52 сесії передбачено виділення зазначеної суми коштів. </w:t>
      </w:r>
    </w:p>
    <w:p w:rsidR="00073805" w:rsidRPr="00FA0A54" w:rsidRDefault="00073805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програмі </w:t>
      </w:r>
      <w:r w:rsidR="00F70AA2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внесено наступні зміни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04FD3" w:rsidRPr="00FA0A54" w:rsidRDefault="00073805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</w:t>
      </w:r>
      <w:r w:rsidR="001E4ED7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більшено загальний обсяг фінансування на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16600</w:t>
      </w:r>
      <w:r w:rsidR="00242C19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E4ED7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F04FD3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E4ED7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3805" w:rsidRPr="00FA0A54" w:rsidRDefault="00F04FD3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 текст 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рішення, в заходи, в додаток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пунктом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добавлено 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погашення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кредиторської заборгованості минулих періодів. Та по розпорядниках загальна сума по УЖКГ та Б збільшено на 16600 грн.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5. Прогноз соціально-економічних та інших наслідків прийняття акту.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Прийняття даного проекту дозволить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внести зміни </w:t>
      </w:r>
      <w:r w:rsidR="008E6CAA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Ніжинської міської ради  № 6-50/2019 від «16» січня 2019 р. «</w:t>
      </w:r>
      <w:r w:rsidR="00F22998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6. Перелік зацікавлених в отриманні даного рішення: 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мешканці міста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7. Інформація, яку містить проект рішення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внесення змін </w:t>
      </w:r>
      <w:r w:rsidR="008E6CAA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рішення Ніжинської міської ради  № 6-50/2019 від «16» січня 2019 р. «</w:t>
      </w:r>
      <w:r w:rsidR="00F22998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не відноситься до  конфіденційної, та підлягає оприлюдненню.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194C" w:rsidRPr="00FA0A54" w:rsidRDefault="001E4ED7" w:rsidP="00F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УЖКГ та будівництва                                                                      А.М.Кушніренко</w:t>
      </w:r>
    </w:p>
    <w:sectPr w:rsidR="0048194C" w:rsidRPr="00FA0A54" w:rsidSect="0048194C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6"/>
    <w:rsid w:val="00073805"/>
    <w:rsid w:val="001E4ED7"/>
    <w:rsid w:val="00242C19"/>
    <w:rsid w:val="0035526C"/>
    <w:rsid w:val="004059B6"/>
    <w:rsid w:val="0041502D"/>
    <w:rsid w:val="0048194C"/>
    <w:rsid w:val="005D789E"/>
    <w:rsid w:val="008E6CAA"/>
    <w:rsid w:val="00A01F2B"/>
    <w:rsid w:val="00CA44F9"/>
    <w:rsid w:val="00DA1D0D"/>
    <w:rsid w:val="00DD19FD"/>
    <w:rsid w:val="00F04FD3"/>
    <w:rsid w:val="00F22998"/>
    <w:rsid w:val="00F70AA2"/>
    <w:rsid w:val="00FA0A54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13720</Words>
  <Characters>7821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5</cp:revision>
  <dcterms:created xsi:type="dcterms:W3CDTF">2019-03-04T12:25:00Z</dcterms:created>
  <dcterms:modified xsi:type="dcterms:W3CDTF">2019-03-06T12:23:00Z</dcterms:modified>
</cp:coreProperties>
</file>